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4755C" w14:textId="1509D3E1" w:rsidR="00F9322A" w:rsidRPr="00D070BE" w:rsidRDefault="00F9322A" w:rsidP="00F9322A">
      <w:pPr>
        <w:jc w:val="center"/>
        <w:rPr>
          <w:rFonts w:cstheme="minorHAnsi"/>
          <w:b/>
        </w:rPr>
      </w:pPr>
      <w:r w:rsidRPr="00D070BE">
        <w:rPr>
          <w:rFonts w:cstheme="minorHAnsi"/>
          <w:b/>
        </w:rPr>
        <w:t xml:space="preserve">RELATÓRIO AGREGADO </w:t>
      </w:r>
      <w:r w:rsidR="001D33E1" w:rsidRPr="00D070BE">
        <w:rPr>
          <w:rFonts w:cstheme="minorHAnsi"/>
          <w:b/>
        </w:rPr>
        <w:t>–</w:t>
      </w:r>
      <w:r w:rsidRPr="00D070BE">
        <w:rPr>
          <w:rFonts w:cstheme="minorHAnsi"/>
          <w:b/>
        </w:rPr>
        <w:t xml:space="preserve"> 2020</w:t>
      </w:r>
      <w:r w:rsidR="001D33E1" w:rsidRPr="00D070BE">
        <w:rPr>
          <w:rFonts w:cstheme="minorHAnsi"/>
          <w:b/>
        </w:rPr>
        <w:t xml:space="preserve"> </w:t>
      </w:r>
    </w:p>
    <w:p w14:paraId="1BCA9DF3" w14:textId="276D2FA4" w:rsidR="00F9322A" w:rsidRDefault="007A6DAE" w:rsidP="00F9322A">
      <w:pPr>
        <w:jc w:val="center"/>
        <w:rPr>
          <w:rFonts w:cstheme="minorHAnsi"/>
          <w:b/>
        </w:rPr>
      </w:pPr>
      <w:r>
        <w:rPr>
          <w:rFonts w:cstheme="minorHAnsi"/>
          <w:b/>
        </w:rPr>
        <w:t>Empresa Brasileira de Infraestrutura Aeronáutica - INFRAERO</w:t>
      </w:r>
    </w:p>
    <w:p w14:paraId="24A7E87C" w14:textId="77777777" w:rsidR="00C530AA" w:rsidRDefault="00C530AA" w:rsidP="00172DA4">
      <w:pPr>
        <w:spacing w:after="0"/>
        <w:ind w:left="709"/>
        <w:rPr>
          <w:rFonts w:cstheme="minorHAnsi"/>
        </w:rPr>
      </w:pPr>
    </w:p>
    <w:p w14:paraId="40FEFD65" w14:textId="1C9E7484" w:rsidR="00DE228A" w:rsidRDefault="00DE228A" w:rsidP="00F0339E">
      <w:pPr>
        <w:ind w:left="709"/>
        <w:rPr>
          <w:rFonts w:cstheme="minorHAnsi"/>
        </w:rPr>
      </w:pPr>
      <w:r>
        <w:rPr>
          <w:rFonts w:cstheme="minorHAnsi"/>
          <w:noProof/>
          <w:lang w:eastAsia="pt-BR"/>
        </w:rPr>
        <w:drawing>
          <wp:inline distT="0" distB="0" distL="0" distR="0" wp14:anchorId="3553309C" wp14:editId="394EBC66">
            <wp:extent cx="4305300" cy="2851150"/>
            <wp:effectExtent l="0" t="0" r="0" b="635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85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22BCB" w14:textId="55F206E2" w:rsidR="00DE228A" w:rsidRPr="00BC5395" w:rsidRDefault="00DE228A" w:rsidP="00BC5395">
      <w:pPr>
        <w:ind w:left="720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BC5395">
        <w:rPr>
          <w:rFonts w:cstheme="minorHAnsi"/>
          <w:color w:val="8EAADB" w:themeColor="accent1" w:themeTint="99"/>
          <w:sz w:val="24"/>
          <w:szCs w:val="24"/>
        </w:rPr>
        <w:t xml:space="preserve">Fonte: </w:t>
      </w:r>
      <w:hyperlink r:id="rId7" w:history="1">
        <w:r w:rsidRPr="00BC5395">
          <w:rPr>
            <w:color w:val="8EAADB" w:themeColor="accent1" w:themeTint="99"/>
            <w:sz w:val="24"/>
            <w:szCs w:val="24"/>
          </w:rPr>
          <w:t>https://www4.infraero.gov.br/imprensa/noticias/aeroporto-de-belem-ganha-internet-gratis/</w:t>
        </w:r>
      </w:hyperlink>
    </w:p>
    <w:p w14:paraId="4FFB7C06" w14:textId="77777777" w:rsidR="00DE228A" w:rsidRPr="00D070BE" w:rsidRDefault="00DE228A" w:rsidP="00F0339E">
      <w:pPr>
        <w:ind w:left="709"/>
        <w:rPr>
          <w:rFonts w:cstheme="minorHAnsi"/>
        </w:rPr>
      </w:pPr>
    </w:p>
    <w:p w14:paraId="2FAA7684" w14:textId="307A0ADB" w:rsidR="00793B7F" w:rsidRDefault="00793B7F" w:rsidP="000A1DB7">
      <w:pPr>
        <w:numPr>
          <w:ilvl w:val="0"/>
          <w:numId w:val="1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rFonts w:cstheme="minorHAnsi"/>
          <w:color w:val="538135" w:themeColor="accent6" w:themeShade="BF"/>
          <w:sz w:val="24"/>
          <w:szCs w:val="24"/>
        </w:rPr>
        <w:t>Ações ASG</w:t>
      </w:r>
    </w:p>
    <w:p w14:paraId="3CBE6BF2" w14:textId="4073A5BF" w:rsidR="00E21EA3" w:rsidRPr="00793B7F" w:rsidRDefault="003C0DBB" w:rsidP="00793B7F">
      <w:pPr>
        <w:pStyle w:val="ListParagraph"/>
        <w:numPr>
          <w:ilvl w:val="0"/>
          <w:numId w:val="43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793B7F">
        <w:rPr>
          <w:rFonts w:cstheme="minorHAnsi"/>
          <w:color w:val="538135" w:themeColor="accent6" w:themeShade="BF"/>
          <w:sz w:val="24"/>
          <w:szCs w:val="24"/>
        </w:rPr>
        <w:t>Responsabilidade social corporativa</w:t>
      </w:r>
    </w:p>
    <w:p w14:paraId="78BE71FD" w14:textId="79304146" w:rsidR="0095055E" w:rsidRPr="00793B7F" w:rsidRDefault="00EF54A4" w:rsidP="00793B7F">
      <w:pPr>
        <w:pStyle w:val="ListParagraph"/>
        <w:numPr>
          <w:ilvl w:val="0"/>
          <w:numId w:val="42"/>
        </w:numPr>
        <w:spacing w:after="0"/>
        <w:rPr>
          <w:rFonts w:cstheme="minorHAnsi"/>
          <w:sz w:val="24"/>
          <w:szCs w:val="24"/>
        </w:rPr>
      </w:pPr>
      <w:r w:rsidRPr="00793B7F">
        <w:rPr>
          <w:rFonts w:cstheme="minorHAnsi"/>
          <w:sz w:val="24"/>
          <w:szCs w:val="24"/>
        </w:rPr>
        <w:t xml:space="preserve">Selo  </w:t>
      </w:r>
      <w:r w:rsidR="00172DA4" w:rsidRPr="00793B7F">
        <w:rPr>
          <w:rFonts w:cstheme="minorHAnsi"/>
          <w:sz w:val="24"/>
          <w:szCs w:val="24"/>
        </w:rPr>
        <w:t>Código de Conduta e Ética –</w:t>
      </w:r>
    </w:p>
    <w:p w14:paraId="79171B3D" w14:textId="4CF94688" w:rsidR="00984E3C" w:rsidRPr="00BC5395" w:rsidRDefault="00984E3C" w:rsidP="00BC5395">
      <w:pPr>
        <w:ind w:left="720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BC5395">
        <w:rPr>
          <w:rFonts w:cstheme="minorHAnsi"/>
          <w:color w:val="8EAADB" w:themeColor="accent1" w:themeTint="99"/>
          <w:sz w:val="24"/>
          <w:szCs w:val="24"/>
        </w:rPr>
        <w:t>Fonte:</w:t>
      </w:r>
      <w:r w:rsidR="00D818B0" w:rsidRPr="00BC5395">
        <w:rPr>
          <w:rFonts w:cstheme="minorHAnsi"/>
          <w:color w:val="8EAADB" w:themeColor="accent1" w:themeTint="99"/>
          <w:sz w:val="24"/>
          <w:szCs w:val="24"/>
        </w:rPr>
        <w:t xml:space="preserve"> </w:t>
      </w:r>
      <w:hyperlink r:id="rId8" w:history="1">
        <w:r w:rsidR="00FF214E" w:rsidRPr="00BC5395">
          <w:rPr>
            <w:color w:val="8EAADB" w:themeColor="accent1" w:themeTint="99"/>
            <w:sz w:val="24"/>
            <w:szCs w:val="24"/>
          </w:rPr>
          <w:t>http://www.infraero.gov.br/portal/images/stories/Infraero/Etica/CodEtica.pdf</w:t>
        </w:r>
      </w:hyperlink>
    </w:p>
    <w:p w14:paraId="6A4A61B8" w14:textId="77777777" w:rsidR="0010361B" w:rsidRDefault="0010361B" w:rsidP="00B83C55">
      <w:pPr>
        <w:pStyle w:val="Default"/>
        <w:ind w:left="1701" w:hanging="99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EE7193C" w14:textId="448F449C" w:rsidR="00AE3597" w:rsidRPr="00D070BE" w:rsidRDefault="00AE3597" w:rsidP="00AE3597">
      <w:pPr>
        <w:ind w:left="720"/>
        <w:jc w:val="both"/>
        <w:rPr>
          <w:rFonts w:cstheme="minorHAnsi"/>
          <w:b/>
          <w:color w:val="000000" w:themeColor="text1"/>
          <w:u w:val="single"/>
        </w:rPr>
      </w:pPr>
      <w:r w:rsidRPr="00D070BE">
        <w:rPr>
          <w:rFonts w:cstheme="minorHAnsi"/>
          <w:b/>
          <w:color w:val="000000" w:themeColor="text1"/>
          <w:u w:val="single"/>
        </w:rPr>
        <w:t>Ações relativas à pandemia</w:t>
      </w:r>
    </w:p>
    <w:p w14:paraId="0B155FB9" w14:textId="77777777" w:rsidR="009B5578" w:rsidRPr="00793B7F" w:rsidRDefault="009B5578" w:rsidP="00793B7F">
      <w:pPr>
        <w:pStyle w:val="ListParagraph"/>
        <w:numPr>
          <w:ilvl w:val="0"/>
          <w:numId w:val="42"/>
        </w:numPr>
        <w:spacing w:after="0"/>
        <w:jc w:val="both"/>
        <w:rPr>
          <w:rFonts w:cstheme="minorHAnsi"/>
          <w:sz w:val="24"/>
          <w:szCs w:val="24"/>
        </w:rPr>
      </w:pPr>
      <w:r w:rsidRPr="00793B7F">
        <w:rPr>
          <w:rFonts w:cstheme="minorHAnsi"/>
          <w:sz w:val="24"/>
          <w:szCs w:val="24"/>
        </w:rPr>
        <w:t>De forma a reduzir o impacto financeiro nas empresas parceiras, diversas medidas foram adotadas, dentre as quais destacam-se: a postergação dos vencimentos dos boletos das tarifas aeroportuárias, permanência e navegação aérea, e comerciais, desconto na garantia mínima dos contratos de concessão de áreas e a prorrogação de prazo contratual.</w:t>
      </w:r>
    </w:p>
    <w:p w14:paraId="484513A2" w14:textId="4E05F5E7" w:rsidR="00706B78" w:rsidRPr="00793B7F" w:rsidRDefault="00706B78" w:rsidP="00793B7F">
      <w:pPr>
        <w:pStyle w:val="ListParagraph"/>
        <w:numPr>
          <w:ilvl w:val="0"/>
          <w:numId w:val="42"/>
        </w:numPr>
        <w:spacing w:after="0"/>
        <w:jc w:val="both"/>
        <w:rPr>
          <w:rFonts w:cstheme="minorHAnsi"/>
          <w:sz w:val="24"/>
          <w:szCs w:val="24"/>
        </w:rPr>
      </w:pPr>
      <w:r w:rsidRPr="00793B7F">
        <w:rPr>
          <w:rFonts w:cstheme="minorHAnsi"/>
          <w:sz w:val="24"/>
          <w:szCs w:val="24"/>
        </w:rPr>
        <w:t>Em decorrência da queda da demanda houve aumento da quantidade de aeronaves estacionadas. Assim, foram estabelecidas 186 posições de estacionamento como Área de Permanência de Longa Duração com a tarifa mais baixa.</w:t>
      </w:r>
    </w:p>
    <w:p w14:paraId="49DC5228" w14:textId="0726E0EF" w:rsidR="00830CF9" w:rsidRPr="00BC5395" w:rsidRDefault="0095055E" w:rsidP="00BC5395">
      <w:pPr>
        <w:ind w:left="720"/>
        <w:jc w:val="both"/>
        <w:rPr>
          <w:color w:val="8EAADB" w:themeColor="accent1" w:themeTint="99"/>
          <w:sz w:val="24"/>
          <w:szCs w:val="24"/>
        </w:rPr>
      </w:pPr>
      <w:r w:rsidRPr="00BC5395">
        <w:rPr>
          <w:color w:val="8EAADB" w:themeColor="accent1" w:themeTint="99"/>
          <w:sz w:val="24"/>
          <w:szCs w:val="24"/>
        </w:rPr>
        <w:t>Fonte</w:t>
      </w:r>
      <w:r w:rsidR="00830CF9" w:rsidRPr="00BC5395">
        <w:rPr>
          <w:rFonts w:cstheme="minorHAnsi"/>
          <w:color w:val="8EAADB" w:themeColor="accent1" w:themeTint="99"/>
          <w:sz w:val="24"/>
          <w:szCs w:val="24"/>
        </w:rPr>
        <w:t xml:space="preserve"> </w:t>
      </w:r>
      <w:hyperlink r:id="rId9" w:history="1">
        <w:r w:rsidR="00830CF9" w:rsidRPr="00BC5395">
          <w:rPr>
            <w:color w:val="8EAADB" w:themeColor="accent1" w:themeTint="99"/>
            <w:sz w:val="24"/>
            <w:szCs w:val="24"/>
          </w:rPr>
          <w:t>https://www4.infraero.gov.br/media/875781/sedecai202120389a-carta-anual-aprovada.pdf</w:t>
        </w:r>
      </w:hyperlink>
    </w:p>
    <w:p w14:paraId="0EEB8047" w14:textId="1AEB3CC8" w:rsidR="009E776B" w:rsidRPr="00D070BE" w:rsidRDefault="009E776B" w:rsidP="00830CF9">
      <w:pPr>
        <w:spacing w:after="0"/>
        <w:ind w:left="709"/>
        <w:rPr>
          <w:rFonts w:cstheme="minorHAnsi"/>
          <w:b/>
          <w:color w:val="000000" w:themeColor="text1"/>
          <w:u w:val="single"/>
        </w:rPr>
      </w:pPr>
    </w:p>
    <w:p w14:paraId="288ED5D7" w14:textId="67B90743" w:rsidR="00743DDD" w:rsidRDefault="00706B78" w:rsidP="00BA0EC4">
      <w:pPr>
        <w:pStyle w:val="ListParagraph"/>
        <w:ind w:left="709"/>
        <w:jc w:val="both"/>
        <w:rPr>
          <w:rFonts w:cstheme="minorHAnsi"/>
          <w:color w:val="FF0000"/>
        </w:rPr>
      </w:pPr>
      <w:r w:rsidRPr="001D3CEA">
        <w:rPr>
          <w:rFonts w:cstheme="minorHAnsi"/>
          <w:b/>
          <w:bCs/>
        </w:rPr>
        <w:t>Selo ouvidoria</w:t>
      </w:r>
    </w:p>
    <w:sectPr w:rsidR="00743DDD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metr212 BkCn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0A0"/>
    <w:multiLevelType w:val="hybridMultilevel"/>
    <w:tmpl w:val="AB00C5A6"/>
    <w:lvl w:ilvl="0" w:tplc="B25C1F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6616B5"/>
    <w:multiLevelType w:val="multilevel"/>
    <w:tmpl w:val="817A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D70241"/>
    <w:multiLevelType w:val="hybridMultilevel"/>
    <w:tmpl w:val="55C00D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0338B"/>
    <w:multiLevelType w:val="hybridMultilevel"/>
    <w:tmpl w:val="30F8E42E"/>
    <w:lvl w:ilvl="0" w:tplc="44084B0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950197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4721D51"/>
    <w:multiLevelType w:val="hybridMultilevel"/>
    <w:tmpl w:val="B0A64654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A01C72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AA557B2"/>
    <w:multiLevelType w:val="hybridMultilevel"/>
    <w:tmpl w:val="DAC8A470"/>
    <w:lvl w:ilvl="0" w:tplc="E776329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C25782D"/>
    <w:multiLevelType w:val="hybridMultilevel"/>
    <w:tmpl w:val="52D41E8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4E3263"/>
    <w:multiLevelType w:val="hybridMultilevel"/>
    <w:tmpl w:val="9A4A9BC6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22D62BC"/>
    <w:multiLevelType w:val="hybridMultilevel"/>
    <w:tmpl w:val="648E2762"/>
    <w:lvl w:ilvl="0" w:tplc="EC2289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3C0A13E">
      <w:numFmt w:val="bullet"/>
      <w:lvlText w:val="•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12" w15:restartNumberingAfterBreak="0">
    <w:nsid w:val="24AB69EF"/>
    <w:multiLevelType w:val="hybridMultilevel"/>
    <w:tmpl w:val="AD42573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4EB1797"/>
    <w:multiLevelType w:val="hybridMultilevel"/>
    <w:tmpl w:val="55A64B0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20109F"/>
    <w:multiLevelType w:val="hybridMultilevel"/>
    <w:tmpl w:val="979EEEBC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2BC60B87"/>
    <w:multiLevelType w:val="hybridMultilevel"/>
    <w:tmpl w:val="3D427E8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F190E22"/>
    <w:multiLevelType w:val="hybridMultilevel"/>
    <w:tmpl w:val="E4563F74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F476135"/>
    <w:multiLevelType w:val="hybridMultilevel"/>
    <w:tmpl w:val="CEA4E678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6093F62"/>
    <w:multiLevelType w:val="hybridMultilevel"/>
    <w:tmpl w:val="8AEC2348"/>
    <w:lvl w:ilvl="0" w:tplc="0F6037F0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color w:val="000000" w:themeColor="text1"/>
      </w:rPr>
    </w:lvl>
    <w:lvl w:ilvl="1" w:tplc="F3F49FCE">
      <w:numFmt w:val="bullet"/>
      <w:lvlText w:val="•"/>
      <w:lvlJc w:val="left"/>
      <w:pPr>
        <w:ind w:left="2154" w:hanging="360"/>
      </w:pPr>
      <w:rPr>
        <w:rFonts w:ascii="Calibri" w:eastAsiaTheme="minorHAnsi" w:hAnsi="Calibri" w:cs="Calibri" w:hint="default"/>
        <w:color w:val="000000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9" w15:restartNumberingAfterBreak="0">
    <w:nsid w:val="361A4740"/>
    <w:multiLevelType w:val="hybridMultilevel"/>
    <w:tmpl w:val="2CDC6740"/>
    <w:lvl w:ilvl="0" w:tplc="0416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0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F0B37"/>
    <w:multiLevelType w:val="hybridMultilevel"/>
    <w:tmpl w:val="BB88CDA0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23A6123"/>
    <w:multiLevelType w:val="hybridMultilevel"/>
    <w:tmpl w:val="854879EE"/>
    <w:lvl w:ilvl="0" w:tplc="0416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3" w15:restartNumberingAfterBreak="0">
    <w:nsid w:val="49550689"/>
    <w:multiLevelType w:val="hybridMultilevel"/>
    <w:tmpl w:val="F5708C72"/>
    <w:lvl w:ilvl="0" w:tplc="04160001">
      <w:start w:val="1"/>
      <w:numFmt w:val="bullet"/>
      <w:lvlText w:val=""/>
      <w:lvlJc w:val="left"/>
      <w:pPr>
        <w:ind w:left="13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4" w15:restartNumberingAfterBreak="0">
    <w:nsid w:val="4C411E0B"/>
    <w:multiLevelType w:val="hybridMultilevel"/>
    <w:tmpl w:val="DB42148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CE7C01"/>
    <w:multiLevelType w:val="hybridMultilevel"/>
    <w:tmpl w:val="DF2E95AE"/>
    <w:lvl w:ilvl="0" w:tplc="ABE4D1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7B75018"/>
    <w:multiLevelType w:val="hybridMultilevel"/>
    <w:tmpl w:val="E9224C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29" w15:restartNumberingAfterBreak="0">
    <w:nsid w:val="5CF27B01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36D1F54"/>
    <w:multiLevelType w:val="hybridMultilevel"/>
    <w:tmpl w:val="07F817D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A23629"/>
    <w:multiLevelType w:val="hybridMultilevel"/>
    <w:tmpl w:val="B1825EFA"/>
    <w:lvl w:ilvl="0" w:tplc="82A0AA6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E07473D"/>
    <w:multiLevelType w:val="hybridMultilevel"/>
    <w:tmpl w:val="47502EAA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0827668"/>
    <w:multiLevelType w:val="hybridMultilevel"/>
    <w:tmpl w:val="AFF6DCD2"/>
    <w:lvl w:ilvl="0" w:tplc="0416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7" w15:restartNumberingAfterBreak="0">
    <w:nsid w:val="71970D55"/>
    <w:multiLevelType w:val="hybridMultilevel"/>
    <w:tmpl w:val="3C2857CE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71AE6B0B"/>
    <w:multiLevelType w:val="hybridMultilevel"/>
    <w:tmpl w:val="8952ABC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717283"/>
    <w:multiLevelType w:val="hybridMultilevel"/>
    <w:tmpl w:val="33CC9236"/>
    <w:lvl w:ilvl="0" w:tplc="B8AE84B8">
      <w:start w:val="1"/>
      <w:numFmt w:val="lowerLetter"/>
      <w:lvlText w:val="%1)"/>
      <w:lvlJc w:val="left"/>
      <w:pPr>
        <w:ind w:left="2160" w:hanging="360"/>
      </w:pPr>
      <w:rPr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 w15:restartNumberingAfterBreak="0">
    <w:nsid w:val="7B5E1260"/>
    <w:multiLevelType w:val="hybridMultilevel"/>
    <w:tmpl w:val="2702BBD0"/>
    <w:lvl w:ilvl="0" w:tplc="0416000B">
      <w:start w:val="1"/>
      <w:numFmt w:val="bullet"/>
      <w:lvlText w:val=""/>
      <w:lvlJc w:val="left"/>
      <w:pPr>
        <w:ind w:left="137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41" w15:restartNumberingAfterBreak="0">
    <w:nsid w:val="7E1D608C"/>
    <w:multiLevelType w:val="hybridMultilevel"/>
    <w:tmpl w:val="46DA7E58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581788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0"/>
  </w:num>
  <w:num w:numId="2">
    <w:abstractNumId w:val="28"/>
  </w:num>
  <w:num w:numId="3">
    <w:abstractNumId w:val="11"/>
  </w:num>
  <w:num w:numId="4">
    <w:abstractNumId w:val="31"/>
  </w:num>
  <w:num w:numId="5">
    <w:abstractNumId w:val="35"/>
  </w:num>
  <w:num w:numId="6">
    <w:abstractNumId w:val="26"/>
  </w:num>
  <w:num w:numId="7">
    <w:abstractNumId w:val="18"/>
  </w:num>
  <w:num w:numId="8">
    <w:abstractNumId w:val="20"/>
  </w:num>
  <w:num w:numId="9">
    <w:abstractNumId w:val="25"/>
  </w:num>
  <w:num w:numId="10">
    <w:abstractNumId w:val="32"/>
  </w:num>
  <w:num w:numId="11">
    <w:abstractNumId w:val="0"/>
  </w:num>
  <w:num w:numId="12">
    <w:abstractNumId w:val="27"/>
  </w:num>
  <w:num w:numId="13">
    <w:abstractNumId w:val="16"/>
  </w:num>
  <w:num w:numId="14">
    <w:abstractNumId w:val="22"/>
  </w:num>
  <w:num w:numId="15">
    <w:abstractNumId w:val="33"/>
  </w:num>
  <w:num w:numId="16">
    <w:abstractNumId w:val="17"/>
  </w:num>
  <w:num w:numId="17">
    <w:abstractNumId w:val="9"/>
  </w:num>
  <w:num w:numId="18">
    <w:abstractNumId w:val="21"/>
  </w:num>
  <w:num w:numId="19">
    <w:abstractNumId w:val="15"/>
  </w:num>
  <w:num w:numId="20">
    <w:abstractNumId w:val="14"/>
  </w:num>
  <w:num w:numId="21">
    <w:abstractNumId w:val="29"/>
  </w:num>
  <w:num w:numId="22">
    <w:abstractNumId w:val="6"/>
  </w:num>
  <w:num w:numId="23">
    <w:abstractNumId w:val="37"/>
  </w:num>
  <w:num w:numId="24">
    <w:abstractNumId w:val="7"/>
  </w:num>
  <w:num w:numId="25">
    <w:abstractNumId w:val="12"/>
  </w:num>
  <w:num w:numId="26">
    <w:abstractNumId w:val="39"/>
  </w:num>
  <w:num w:numId="27">
    <w:abstractNumId w:val="2"/>
  </w:num>
  <w:num w:numId="28">
    <w:abstractNumId w:val="42"/>
  </w:num>
  <w:num w:numId="29">
    <w:abstractNumId w:val="4"/>
  </w:num>
  <w:num w:numId="30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38"/>
  </w:num>
  <w:num w:numId="32">
    <w:abstractNumId w:val="30"/>
  </w:num>
  <w:num w:numId="33">
    <w:abstractNumId w:val="5"/>
  </w:num>
  <w:num w:numId="34">
    <w:abstractNumId w:val="3"/>
  </w:num>
  <w:num w:numId="35">
    <w:abstractNumId w:val="24"/>
  </w:num>
  <w:num w:numId="36">
    <w:abstractNumId w:val="8"/>
  </w:num>
  <w:num w:numId="37">
    <w:abstractNumId w:val="34"/>
  </w:num>
  <w:num w:numId="38">
    <w:abstractNumId w:val="36"/>
  </w:num>
  <w:num w:numId="39">
    <w:abstractNumId w:val="19"/>
  </w:num>
  <w:num w:numId="40">
    <w:abstractNumId w:val="40"/>
  </w:num>
  <w:num w:numId="41">
    <w:abstractNumId w:val="23"/>
  </w:num>
  <w:num w:numId="42">
    <w:abstractNumId w:val="13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05025"/>
    <w:rsid w:val="000113BC"/>
    <w:rsid w:val="00036253"/>
    <w:rsid w:val="00042091"/>
    <w:rsid w:val="00044CE8"/>
    <w:rsid w:val="00070858"/>
    <w:rsid w:val="00081DA0"/>
    <w:rsid w:val="00091CEE"/>
    <w:rsid w:val="000A12EC"/>
    <w:rsid w:val="000A1DB7"/>
    <w:rsid w:val="000A26A2"/>
    <w:rsid w:val="000A51B2"/>
    <w:rsid w:val="000B2675"/>
    <w:rsid w:val="000B63A8"/>
    <w:rsid w:val="000D4DDF"/>
    <w:rsid w:val="000D72FE"/>
    <w:rsid w:val="000E7616"/>
    <w:rsid w:val="0010361B"/>
    <w:rsid w:val="00113782"/>
    <w:rsid w:val="00113D6D"/>
    <w:rsid w:val="001142EC"/>
    <w:rsid w:val="00117B15"/>
    <w:rsid w:val="00125B2C"/>
    <w:rsid w:val="001315E3"/>
    <w:rsid w:val="00135972"/>
    <w:rsid w:val="001411EF"/>
    <w:rsid w:val="00152A21"/>
    <w:rsid w:val="0016417D"/>
    <w:rsid w:val="001678D9"/>
    <w:rsid w:val="00167A48"/>
    <w:rsid w:val="00172DA4"/>
    <w:rsid w:val="00182948"/>
    <w:rsid w:val="00186B06"/>
    <w:rsid w:val="00195E0E"/>
    <w:rsid w:val="001B3858"/>
    <w:rsid w:val="001D33E1"/>
    <w:rsid w:val="001D3CEA"/>
    <w:rsid w:val="001D430D"/>
    <w:rsid w:val="0020466A"/>
    <w:rsid w:val="002253D8"/>
    <w:rsid w:val="00236E32"/>
    <w:rsid w:val="00256E6B"/>
    <w:rsid w:val="0026376E"/>
    <w:rsid w:val="00291BAF"/>
    <w:rsid w:val="00291BDC"/>
    <w:rsid w:val="00293D16"/>
    <w:rsid w:val="00294FC5"/>
    <w:rsid w:val="00296FD0"/>
    <w:rsid w:val="002A050A"/>
    <w:rsid w:val="002B177E"/>
    <w:rsid w:val="002C07C5"/>
    <w:rsid w:val="00304669"/>
    <w:rsid w:val="00306146"/>
    <w:rsid w:val="00330324"/>
    <w:rsid w:val="00335399"/>
    <w:rsid w:val="00335AF5"/>
    <w:rsid w:val="003478D3"/>
    <w:rsid w:val="003567C3"/>
    <w:rsid w:val="00362F50"/>
    <w:rsid w:val="00371A3D"/>
    <w:rsid w:val="00387858"/>
    <w:rsid w:val="003A0F18"/>
    <w:rsid w:val="003B4604"/>
    <w:rsid w:val="003C0DBB"/>
    <w:rsid w:val="003C1805"/>
    <w:rsid w:val="003C5DDE"/>
    <w:rsid w:val="003D5015"/>
    <w:rsid w:val="003D5C52"/>
    <w:rsid w:val="003E71F3"/>
    <w:rsid w:val="003F0823"/>
    <w:rsid w:val="003F7458"/>
    <w:rsid w:val="004025B2"/>
    <w:rsid w:val="00422B70"/>
    <w:rsid w:val="00422C5C"/>
    <w:rsid w:val="00465774"/>
    <w:rsid w:val="0048447F"/>
    <w:rsid w:val="00493124"/>
    <w:rsid w:val="00496B1F"/>
    <w:rsid w:val="004A66CB"/>
    <w:rsid w:val="004B35D3"/>
    <w:rsid w:val="004C0882"/>
    <w:rsid w:val="004C268E"/>
    <w:rsid w:val="004E5B72"/>
    <w:rsid w:val="004E6E0A"/>
    <w:rsid w:val="005109D9"/>
    <w:rsid w:val="00514A89"/>
    <w:rsid w:val="005308E3"/>
    <w:rsid w:val="00536CDF"/>
    <w:rsid w:val="00560DB0"/>
    <w:rsid w:val="0059521F"/>
    <w:rsid w:val="005A6E55"/>
    <w:rsid w:val="005B394F"/>
    <w:rsid w:val="005C4DD1"/>
    <w:rsid w:val="005D09C4"/>
    <w:rsid w:val="005F1AC6"/>
    <w:rsid w:val="005F56A6"/>
    <w:rsid w:val="0060180F"/>
    <w:rsid w:val="0062054B"/>
    <w:rsid w:val="006279AF"/>
    <w:rsid w:val="00631E65"/>
    <w:rsid w:val="006377DA"/>
    <w:rsid w:val="00647AEC"/>
    <w:rsid w:val="00654732"/>
    <w:rsid w:val="00672851"/>
    <w:rsid w:val="00682547"/>
    <w:rsid w:val="00683755"/>
    <w:rsid w:val="006838ED"/>
    <w:rsid w:val="0069348E"/>
    <w:rsid w:val="006A5350"/>
    <w:rsid w:val="006C4AD8"/>
    <w:rsid w:val="006D2302"/>
    <w:rsid w:val="00703984"/>
    <w:rsid w:val="0070566A"/>
    <w:rsid w:val="00706B78"/>
    <w:rsid w:val="0071601F"/>
    <w:rsid w:val="00716478"/>
    <w:rsid w:val="00721152"/>
    <w:rsid w:val="00743DDD"/>
    <w:rsid w:val="007526ED"/>
    <w:rsid w:val="00753815"/>
    <w:rsid w:val="00760110"/>
    <w:rsid w:val="00773FB3"/>
    <w:rsid w:val="00784A9A"/>
    <w:rsid w:val="00792A2E"/>
    <w:rsid w:val="0079318A"/>
    <w:rsid w:val="00793B7F"/>
    <w:rsid w:val="007A093B"/>
    <w:rsid w:val="007A6DAE"/>
    <w:rsid w:val="007B0410"/>
    <w:rsid w:val="007B0D77"/>
    <w:rsid w:val="007B5679"/>
    <w:rsid w:val="007C4729"/>
    <w:rsid w:val="007C567F"/>
    <w:rsid w:val="007F1F1A"/>
    <w:rsid w:val="007F5AA2"/>
    <w:rsid w:val="00812210"/>
    <w:rsid w:val="008177BD"/>
    <w:rsid w:val="0082397A"/>
    <w:rsid w:val="008243D8"/>
    <w:rsid w:val="00830CF9"/>
    <w:rsid w:val="008556E2"/>
    <w:rsid w:val="0086783E"/>
    <w:rsid w:val="00875C2B"/>
    <w:rsid w:val="008763DC"/>
    <w:rsid w:val="00883F82"/>
    <w:rsid w:val="0089395F"/>
    <w:rsid w:val="0089529A"/>
    <w:rsid w:val="008D0B42"/>
    <w:rsid w:val="008D3D64"/>
    <w:rsid w:val="008F1CA9"/>
    <w:rsid w:val="0090056F"/>
    <w:rsid w:val="00927BDC"/>
    <w:rsid w:val="00930A05"/>
    <w:rsid w:val="009321EB"/>
    <w:rsid w:val="00934B65"/>
    <w:rsid w:val="0094375F"/>
    <w:rsid w:val="00943B14"/>
    <w:rsid w:val="009465DD"/>
    <w:rsid w:val="0095055E"/>
    <w:rsid w:val="00952B1A"/>
    <w:rsid w:val="00970851"/>
    <w:rsid w:val="00977EA2"/>
    <w:rsid w:val="00984E3C"/>
    <w:rsid w:val="00990B19"/>
    <w:rsid w:val="009A5B20"/>
    <w:rsid w:val="009B5578"/>
    <w:rsid w:val="009C277E"/>
    <w:rsid w:val="009D0F95"/>
    <w:rsid w:val="009E3531"/>
    <w:rsid w:val="009E776B"/>
    <w:rsid w:val="009F417F"/>
    <w:rsid w:val="00A1682A"/>
    <w:rsid w:val="00A27D9E"/>
    <w:rsid w:val="00A51877"/>
    <w:rsid w:val="00A53637"/>
    <w:rsid w:val="00A63F3A"/>
    <w:rsid w:val="00A8693A"/>
    <w:rsid w:val="00AA689C"/>
    <w:rsid w:val="00AB0375"/>
    <w:rsid w:val="00AD7A2B"/>
    <w:rsid w:val="00AE3597"/>
    <w:rsid w:val="00AF5FD3"/>
    <w:rsid w:val="00B07BFB"/>
    <w:rsid w:val="00B111C9"/>
    <w:rsid w:val="00B20D51"/>
    <w:rsid w:val="00B27B39"/>
    <w:rsid w:val="00B30812"/>
    <w:rsid w:val="00B50BAF"/>
    <w:rsid w:val="00B7335B"/>
    <w:rsid w:val="00B75616"/>
    <w:rsid w:val="00B803DF"/>
    <w:rsid w:val="00B83C55"/>
    <w:rsid w:val="00B86A5C"/>
    <w:rsid w:val="00B95116"/>
    <w:rsid w:val="00BA0EC4"/>
    <w:rsid w:val="00BA7D0F"/>
    <w:rsid w:val="00BB2D4B"/>
    <w:rsid w:val="00BB50E9"/>
    <w:rsid w:val="00BB5C85"/>
    <w:rsid w:val="00BB5DA2"/>
    <w:rsid w:val="00BC4265"/>
    <w:rsid w:val="00BC5395"/>
    <w:rsid w:val="00BD0D98"/>
    <w:rsid w:val="00BE56AE"/>
    <w:rsid w:val="00BF1BD3"/>
    <w:rsid w:val="00BF57EA"/>
    <w:rsid w:val="00C05C90"/>
    <w:rsid w:val="00C16BD7"/>
    <w:rsid w:val="00C31345"/>
    <w:rsid w:val="00C530AA"/>
    <w:rsid w:val="00C620E1"/>
    <w:rsid w:val="00C73DA3"/>
    <w:rsid w:val="00C94B2D"/>
    <w:rsid w:val="00CA2029"/>
    <w:rsid w:val="00CA3FB8"/>
    <w:rsid w:val="00CA6396"/>
    <w:rsid w:val="00CD30C3"/>
    <w:rsid w:val="00CE077D"/>
    <w:rsid w:val="00CE44C4"/>
    <w:rsid w:val="00CE7449"/>
    <w:rsid w:val="00CF2441"/>
    <w:rsid w:val="00CF3707"/>
    <w:rsid w:val="00D03ECA"/>
    <w:rsid w:val="00D070BE"/>
    <w:rsid w:val="00D242EA"/>
    <w:rsid w:val="00D436D5"/>
    <w:rsid w:val="00D43EA8"/>
    <w:rsid w:val="00D55380"/>
    <w:rsid w:val="00D55916"/>
    <w:rsid w:val="00D55EE4"/>
    <w:rsid w:val="00D56741"/>
    <w:rsid w:val="00D56AF9"/>
    <w:rsid w:val="00D64E48"/>
    <w:rsid w:val="00D708E1"/>
    <w:rsid w:val="00D8095E"/>
    <w:rsid w:val="00D818B0"/>
    <w:rsid w:val="00D908AA"/>
    <w:rsid w:val="00DA7950"/>
    <w:rsid w:val="00DB4FBF"/>
    <w:rsid w:val="00DB6B73"/>
    <w:rsid w:val="00DC6613"/>
    <w:rsid w:val="00DD3F67"/>
    <w:rsid w:val="00DD45BD"/>
    <w:rsid w:val="00DD7778"/>
    <w:rsid w:val="00DE228A"/>
    <w:rsid w:val="00E022FC"/>
    <w:rsid w:val="00E2101C"/>
    <w:rsid w:val="00E21EA3"/>
    <w:rsid w:val="00E46CB6"/>
    <w:rsid w:val="00E524FF"/>
    <w:rsid w:val="00E550DF"/>
    <w:rsid w:val="00E56607"/>
    <w:rsid w:val="00E63D7C"/>
    <w:rsid w:val="00E718E1"/>
    <w:rsid w:val="00E81DE9"/>
    <w:rsid w:val="00E956B8"/>
    <w:rsid w:val="00EA22A0"/>
    <w:rsid w:val="00EA6C70"/>
    <w:rsid w:val="00EC56F1"/>
    <w:rsid w:val="00EE2393"/>
    <w:rsid w:val="00EE34B4"/>
    <w:rsid w:val="00EF0554"/>
    <w:rsid w:val="00EF12A6"/>
    <w:rsid w:val="00EF269C"/>
    <w:rsid w:val="00EF54A4"/>
    <w:rsid w:val="00EF680A"/>
    <w:rsid w:val="00EF7221"/>
    <w:rsid w:val="00F00A29"/>
    <w:rsid w:val="00F01D98"/>
    <w:rsid w:val="00F0339E"/>
    <w:rsid w:val="00F12E60"/>
    <w:rsid w:val="00F20472"/>
    <w:rsid w:val="00F27506"/>
    <w:rsid w:val="00F27A38"/>
    <w:rsid w:val="00F54C1E"/>
    <w:rsid w:val="00F57958"/>
    <w:rsid w:val="00F57D29"/>
    <w:rsid w:val="00F64632"/>
    <w:rsid w:val="00F67B72"/>
    <w:rsid w:val="00F73E06"/>
    <w:rsid w:val="00F92BE2"/>
    <w:rsid w:val="00F9322A"/>
    <w:rsid w:val="00FB513F"/>
    <w:rsid w:val="00FD0D14"/>
    <w:rsid w:val="00FE5F62"/>
    <w:rsid w:val="00FF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070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5473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1">
    <w:name w:val="Pa1"/>
    <w:basedOn w:val="Default"/>
    <w:next w:val="Default"/>
    <w:uiPriority w:val="99"/>
    <w:rsid w:val="009F417F"/>
    <w:pPr>
      <w:spacing w:line="241" w:lineRule="atLeast"/>
    </w:pPr>
    <w:rPr>
      <w:rFonts w:ascii="Geometr212 BkCn BT" w:hAnsi="Geometr212 BkCn BT" w:cstheme="minorBidi"/>
      <w:color w:val="auto"/>
    </w:rPr>
  </w:style>
  <w:style w:type="character" w:customStyle="1" w:styleId="Heading4Char">
    <w:name w:val="Heading 4 Char"/>
    <w:basedOn w:val="DefaultParagraphFont"/>
    <w:link w:val="Heading4"/>
    <w:uiPriority w:val="9"/>
    <w:rsid w:val="00D070B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styleId="UnresolvedMention">
    <w:name w:val="Unresolved Mention"/>
    <w:basedOn w:val="DefaultParagraphFont"/>
    <w:uiPriority w:val="99"/>
    <w:semiHidden/>
    <w:unhideWhenUsed/>
    <w:rsid w:val="00113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3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4.infraero.gov.br/media/875781/sedecai202120389a-carta-anual-aprovada.pdf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C781B-BB59-4590-BB60-1A1D3B6B4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2</cp:revision>
  <dcterms:created xsi:type="dcterms:W3CDTF">2021-06-26T01:42:00Z</dcterms:created>
  <dcterms:modified xsi:type="dcterms:W3CDTF">2021-06-26T01:42:00Z</dcterms:modified>
</cp:coreProperties>
</file>